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2CC" w:rsidRPr="005272CC" w:rsidRDefault="005272CC" w:rsidP="005272CC">
      <w:pPr>
        <w:spacing w:line="240" w:lineRule="auto"/>
        <w:jc w:val="right"/>
        <w:rPr>
          <w:rFonts w:eastAsia="Times New Roman"/>
          <w:lang w:eastAsia="pl-PL"/>
        </w:rPr>
      </w:pPr>
      <w:r w:rsidRPr="005272CC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8D004A">
              <w:rPr>
                <w:b/>
                <w:color w:val="000000"/>
                <w:lang w:val="en-US" w:eastAsia="pl-PL"/>
              </w:rPr>
              <w:t>Faculty Computer Science and  Management</w:t>
            </w:r>
          </w:p>
          <w:p w:rsidR="00435988" w:rsidRPr="008D004A" w:rsidRDefault="00435988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 xml:space="preserve">Name </w:t>
            </w:r>
            <w:r w:rsidR="00827A2E" w:rsidRPr="008D004A">
              <w:rPr>
                <w:b/>
                <w:bCs/>
                <w:color w:val="000000"/>
                <w:lang w:eastAsia="pl-PL"/>
              </w:rPr>
              <w:t xml:space="preserve">of subject </w:t>
            </w:r>
            <w:r w:rsidRPr="008D004A">
              <w:rPr>
                <w:b/>
                <w:bCs/>
                <w:color w:val="000000"/>
                <w:lang w:eastAsia="pl-PL"/>
              </w:rPr>
              <w:t>in Polish:</w:t>
            </w:r>
            <w:r w:rsidRPr="008D004A">
              <w:rPr>
                <w:b/>
                <w:bCs/>
                <w:color w:val="000000"/>
                <w:lang w:eastAsia="pl-PL"/>
              </w:rPr>
              <w:tab/>
            </w:r>
            <w:r w:rsidRPr="008D004A">
              <w:rPr>
                <w:b/>
                <w:bCs/>
                <w:color w:val="000000"/>
                <w:lang w:eastAsia="pl-PL"/>
              </w:rPr>
              <w:tab/>
            </w:r>
            <w:r w:rsidRPr="008D004A">
              <w:rPr>
                <w:b/>
                <w:bCs/>
                <w:color w:val="000000"/>
                <w:lang w:eastAsia="pl-PL"/>
              </w:rPr>
              <w:tab/>
            </w:r>
            <w:r w:rsidRPr="008D004A">
              <w:rPr>
                <w:b/>
                <w:color w:val="000000"/>
              </w:rPr>
              <w:t>Wprowadzenie do zarządzania ryzykiem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27A2E" w:rsidRPr="008D004A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D004A">
              <w:rPr>
                <w:b/>
                <w:bCs/>
                <w:color w:val="000000"/>
                <w:lang w:val="en-US" w:eastAsia="pl-PL"/>
              </w:rPr>
              <w:t>in English: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color w:val="000000"/>
                <w:lang w:val="en-US"/>
              </w:rPr>
              <w:t>Introduction to Risk Management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>Management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>Organizational Management</w:t>
            </w:r>
          </w:p>
          <w:p w:rsidR="00827A2E" w:rsidRPr="008D004A" w:rsidRDefault="00827A2E" w:rsidP="00827A2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D004A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Level and form of studies: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 xml:space="preserve">1st level, full-time </w:t>
            </w:r>
          </w:p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Kind of subject: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 xml:space="preserve">obligatory </w:t>
            </w:r>
          </w:p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code: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/>
              </w:rPr>
              <w:t>EKZ1129</w:t>
            </w:r>
          </w:p>
          <w:p w:rsidR="00435988" w:rsidRPr="008D004A" w:rsidRDefault="00435988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Group of courses: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>NO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76"/>
        <w:gridCol w:w="1035"/>
        <w:gridCol w:w="1034"/>
        <w:gridCol w:w="1148"/>
        <w:gridCol w:w="909"/>
        <w:gridCol w:w="983"/>
      </w:tblGrid>
      <w:tr w:rsidR="003226A9" w:rsidRPr="008D004A" w:rsidTr="00844728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  <w:lang w:val="en-US"/>
              </w:rPr>
            </w:pPr>
            <w:r w:rsidRPr="008D004A">
              <w:rPr>
                <w:b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  <w:lang w:val="en-US"/>
              </w:rPr>
            </w:pPr>
            <w:r w:rsidRPr="008D004A">
              <w:rPr>
                <w:b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3226A9" w:rsidRPr="0056588D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5272CC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5272CC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272CC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56588D" w:rsidP="00A2411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56588D" w:rsidP="00A2411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435988" w:rsidRPr="008D004A" w:rsidRDefault="00435988" w:rsidP="00551CD3">
      <w:pPr>
        <w:spacing w:line="240" w:lineRule="auto"/>
        <w:rPr>
          <w:color w:val="000000"/>
          <w:lang w:eastAsia="pl-PL"/>
        </w:rPr>
      </w:pPr>
      <w:r w:rsidRPr="008D004A">
        <w:rPr>
          <w:color w:val="000000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56588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3"/>
            <w:bookmarkEnd w:id="4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435988" w:rsidRPr="008D004A" w:rsidRDefault="00435988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</w:p>
          <w:p w:rsidR="00435988" w:rsidRPr="008D004A" w:rsidRDefault="00435988" w:rsidP="00F56AC2">
            <w:pPr>
              <w:spacing w:after="0" w:line="240" w:lineRule="auto"/>
              <w:ind w:left="142" w:hanging="11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 xml:space="preserve">Basic knowledge of the mechanics of financial markets, elementary probability and statistics. </w:t>
            </w:r>
          </w:p>
        </w:tc>
      </w:tr>
    </w:tbl>
    <w:p w:rsidR="00435988" w:rsidRPr="008D004A" w:rsidRDefault="00435988" w:rsidP="00551CD3">
      <w:pPr>
        <w:spacing w:line="240" w:lineRule="auto"/>
        <w:rPr>
          <w:color w:val="00000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3226A9" w:rsidRPr="0056588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5" w:name="table04"/>
            <w:bookmarkEnd w:id="5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435988" w:rsidRPr="008D004A" w:rsidRDefault="00435988" w:rsidP="009C2D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C1 To provide information about the statistics of financial markets, the use of financial instruments to manage risk and the tools for risk measurement.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56588D" w:rsidTr="009C2D9B">
        <w:trPr>
          <w:trHeight w:val="19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7A2E" w:rsidRPr="008D004A" w:rsidRDefault="00827A2E" w:rsidP="00827A2E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D004A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knowledge: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_W01 Knows the mechanics of financial markets.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_W02 Knows how to measure statistical properties of financial asset prices.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_W03 Knows how to use financial instruments to manage risk.</w:t>
            </w:r>
          </w:p>
          <w:p w:rsidR="00435988" w:rsidRPr="008D004A" w:rsidRDefault="00A17E5E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_W04 Knows how to measure risk.</w:t>
            </w: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skills: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_U01 Can measure volatility of asset prices.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_U02 Can evaluate duration and convexity of bond portfolios.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_U03 Can build stock portfolios.</w:t>
            </w:r>
          </w:p>
          <w:p w:rsidR="00435988" w:rsidRPr="008D004A" w:rsidRDefault="00A17E5E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lastRenderedPageBreak/>
              <w:t>PEU</w:t>
            </w:r>
            <w:r w:rsidR="00435988" w:rsidRPr="008D004A">
              <w:rPr>
                <w:color w:val="000000"/>
                <w:lang w:val="en-US" w:eastAsia="pl-PL"/>
              </w:rPr>
              <w:t>_U04 Can measure VaR and CFaR.</w:t>
            </w:r>
          </w:p>
          <w:p w:rsidR="00435988" w:rsidRPr="008D004A" w:rsidRDefault="00435988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social competences:</w:t>
            </w:r>
          </w:p>
          <w:p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_K01 Is aware of the need for an independent, critical assessment of the scope and level of his/her knowledge in the field of risk management. Is prepared for conducting self-studies in this area.</w:t>
            </w:r>
          </w:p>
          <w:p w:rsidR="00435988" w:rsidRPr="008D004A" w:rsidRDefault="00A17E5E" w:rsidP="009C2D9B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_K02 Can engage in a discussion and defend his/her views regarding the methods of risk management.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5"/>
        <w:gridCol w:w="6981"/>
        <w:gridCol w:w="1629"/>
      </w:tblGrid>
      <w:tr w:rsidR="003226A9" w:rsidRPr="008D004A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3226A9" w:rsidRPr="008D004A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827A2E" w:rsidP="00827A2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L</w:t>
            </w:r>
            <w:r w:rsidR="00435988" w:rsidRPr="008D004A">
              <w:rPr>
                <w:b/>
                <w:bCs/>
                <w:color w:val="000000"/>
                <w:lang w:eastAsia="pl-PL"/>
              </w:rPr>
              <w:t>ecture</w:t>
            </w:r>
            <w:r w:rsidRPr="008D004A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D004A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3226A9" w:rsidRPr="008D004A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16202B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rStyle w:val="hps"/>
                <w:color w:val="000000"/>
                <w:lang w:val="en-GB"/>
              </w:rPr>
              <w:t>Investments, financial markets, stock and futures exchanges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Statistics of financial markets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3</w:t>
            </w:r>
          </w:p>
        </w:tc>
      </w:tr>
      <w:tr w:rsidR="003226A9" w:rsidRPr="008D004A" w:rsidTr="0016202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FX and debt instruments, duration and convexity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:rsidTr="0008142D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GB"/>
              </w:rPr>
              <w:t>Capital market, elements of portfolio theory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8D004A">
              <w:rPr>
                <w:color w:val="000000"/>
                <w:lang w:val="en-US"/>
              </w:rPr>
              <w:t>2</w:t>
            </w:r>
          </w:p>
        </w:tc>
      </w:tr>
      <w:tr w:rsidR="003226A9" w:rsidRPr="008D004A" w:rsidTr="0008142D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Value-at-risk (VaR), Cash Flow-at-Risk (CFaR)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CA2233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8D004A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</w:rPr>
              <w:t>15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7"/>
        <w:gridCol w:w="6959"/>
        <w:gridCol w:w="1874"/>
      </w:tblGrid>
      <w:tr w:rsidR="003226A9" w:rsidRPr="008D004A" w:rsidTr="006D1C3C">
        <w:tc>
          <w:tcPr>
            <w:tcW w:w="7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827A2E" w:rsidP="00827A2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3226A9" w:rsidRPr="008D004A" w:rsidTr="006D1C3C">
        <w:tc>
          <w:tcPr>
            <w:tcW w:w="7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jc w:val="center"/>
              <w:rPr>
                <w:b/>
                <w:bCs/>
                <w:color w:val="000000"/>
                <w:lang w:eastAsia="pl-PL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b/>
                <w:bCs/>
                <w:color w:val="000000"/>
                <w:sz w:val="18"/>
                <w:lang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Cl1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rStyle w:val="hps"/>
                <w:color w:val="000000"/>
                <w:lang w:val="en-GB"/>
              </w:rPr>
              <w:t>Financial markets, stock and futures exchanges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Cl2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Statistics of financial markets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3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Cl3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FX and debt instruments, duration and convexity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Cl4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GB"/>
              </w:rPr>
              <w:t>Capital market, elements of portfolio theory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8D004A">
              <w:rPr>
                <w:color w:val="000000"/>
                <w:lang w:val="en-US"/>
              </w:rPr>
              <w:t>2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Cl5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Value-at-risk (VaR), Cash Flow-at-Risk (CFaR)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:rsidTr="00A24116">
        <w:trPr>
          <w:trHeight w:val="2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Cl6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Final test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2</w:t>
            </w:r>
          </w:p>
        </w:tc>
      </w:tr>
      <w:tr w:rsidR="00435988" w:rsidRPr="008D004A" w:rsidTr="006D1C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12A9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  <w:r w:rsidRPr="008D004A">
              <w:rPr>
                <w:b/>
                <w:color w:val="000000"/>
                <w:lang w:eastAsia="pl-PL"/>
              </w:rPr>
              <w:t>15</w:t>
            </w:r>
          </w:p>
        </w:tc>
      </w:tr>
    </w:tbl>
    <w:p w:rsidR="00435988" w:rsidRPr="008D004A" w:rsidRDefault="00435988">
      <w:pPr>
        <w:rPr>
          <w:color w:val="000000"/>
        </w:rPr>
      </w:pPr>
      <w:bookmarkStart w:id="9" w:name="table08"/>
      <w:bookmarkStart w:id="10" w:name="table09"/>
      <w:bookmarkStart w:id="11" w:name="table0A"/>
      <w:bookmarkStart w:id="12" w:name="table0B"/>
      <w:bookmarkEnd w:id="9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B12A9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3226A9" w:rsidRPr="0056588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N1. Multimedia</w:t>
            </w:r>
            <w:r w:rsidRPr="008D004A">
              <w:rPr>
                <w:color w:val="000000"/>
                <w:lang w:val="en-GB"/>
              </w:rPr>
              <w:t xml:space="preserve"> l</w:t>
            </w:r>
            <w:r w:rsidRPr="008D004A">
              <w:rPr>
                <w:rStyle w:val="hps"/>
                <w:color w:val="000000"/>
                <w:lang w:val="en-GB"/>
              </w:rPr>
              <w:t>ecture</w:t>
            </w:r>
          </w:p>
          <w:p w:rsidR="00435988" w:rsidRPr="008D004A" w:rsidRDefault="00435988" w:rsidP="00B00BF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rStyle w:val="hps"/>
                <w:color w:val="000000"/>
                <w:lang w:val="en-GB"/>
              </w:rPr>
              <w:t>N2.</w:t>
            </w:r>
            <w:r w:rsidRPr="008D004A">
              <w:rPr>
                <w:color w:val="000000"/>
                <w:lang w:val="en-GB"/>
              </w:rPr>
              <w:t xml:space="preserve"> P</w:t>
            </w:r>
            <w:r w:rsidRPr="008D004A">
              <w:rPr>
                <w:rStyle w:val="hps"/>
                <w:color w:val="000000"/>
                <w:lang w:val="en-GB"/>
              </w:rPr>
              <w:t>ractical exercises</w:t>
            </w:r>
            <w:r w:rsidRPr="008D004A">
              <w:rPr>
                <w:color w:val="000000"/>
                <w:lang w:val="en-GB"/>
              </w:rPr>
              <w:br/>
            </w:r>
            <w:r w:rsidRPr="008D004A">
              <w:rPr>
                <w:rStyle w:val="hps"/>
                <w:color w:val="000000"/>
                <w:lang w:val="en-GB"/>
              </w:rPr>
              <w:t>N3.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Discussion</w:t>
            </w:r>
            <w:r w:rsidRPr="008D004A">
              <w:rPr>
                <w:color w:val="000000"/>
                <w:lang w:val="en-GB"/>
              </w:rPr>
              <w:br/>
            </w:r>
            <w:r w:rsidRPr="008D004A">
              <w:rPr>
                <w:rStyle w:val="hps"/>
                <w:color w:val="000000"/>
                <w:lang w:val="en-GB"/>
              </w:rPr>
              <w:t>N4.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Student's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own work</w:t>
            </w:r>
          </w:p>
        </w:tc>
      </w:tr>
    </w:tbl>
    <w:p w:rsidR="00435988" w:rsidRPr="008D004A" w:rsidRDefault="00435988" w:rsidP="00A24116">
      <w:pPr>
        <w:spacing w:line="240" w:lineRule="auto"/>
        <w:rPr>
          <w:bCs/>
          <w:color w:val="000000"/>
          <w:sz w:val="22"/>
          <w:lang w:val="en-US" w:eastAsia="pl-PL"/>
        </w:rPr>
      </w:pPr>
    </w:p>
    <w:p w:rsidR="00827A2E" w:rsidRPr="008D004A" w:rsidRDefault="00827A2E" w:rsidP="00827A2E">
      <w:pPr>
        <w:spacing w:line="240" w:lineRule="auto"/>
        <w:jc w:val="center"/>
        <w:rPr>
          <w:rFonts w:eastAsia="Times New Roman"/>
          <w:lang w:val="en-US" w:eastAsia="pl-PL"/>
        </w:rPr>
      </w:pPr>
      <w:r w:rsidRPr="008D004A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63"/>
        <w:gridCol w:w="2242"/>
        <w:gridCol w:w="5280"/>
      </w:tblGrid>
      <w:tr w:rsidR="003226A9" w:rsidRPr="0056588D" w:rsidTr="00B00BF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3" w:name="table0C"/>
            <w:bookmarkEnd w:id="13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8D004A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8D004A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8D004A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rFonts w:eastAsia="Times New Roman"/>
                <w:sz w:val="22"/>
                <w:lang w:eastAsia="pl-PL"/>
              </w:rPr>
              <w:t>Learning outcomes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226A9" w:rsidRPr="0056588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A17E5E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_W04</w:t>
            </w:r>
          </w:p>
          <w:p w:rsidR="00435988" w:rsidRPr="008D004A" w:rsidRDefault="00A17E5E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PEU</w:t>
            </w:r>
            <w:r w:rsidR="00435988" w:rsidRPr="008D004A">
              <w:rPr>
                <w:bCs/>
                <w:color w:val="000000"/>
              </w:rPr>
              <w:t>_U01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lastRenderedPageBreak/>
              <w:t xml:space="preserve">Class participation (participation in discussions and </w:t>
            </w:r>
            <w:r w:rsidRPr="008D004A">
              <w:rPr>
                <w:bCs/>
                <w:color w:val="000000"/>
                <w:lang w:val="en-US"/>
              </w:rPr>
              <w:lastRenderedPageBreak/>
              <w:t>problem solving, preparation for class activities)</w:t>
            </w:r>
          </w:p>
        </w:tc>
      </w:tr>
      <w:tr w:rsidR="003226A9" w:rsidRPr="0056588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lastRenderedPageBreak/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A17E5E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_W04</w:t>
            </w:r>
          </w:p>
          <w:p w:rsidR="00435988" w:rsidRPr="008D004A" w:rsidRDefault="00A17E5E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_U01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Grade based on the final test</w:t>
            </w:r>
          </w:p>
        </w:tc>
      </w:tr>
      <w:tr w:rsidR="00435988" w:rsidRPr="008D004A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rPr>
                <w:b/>
                <w:bCs/>
                <w:color w:val="000000"/>
              </w:rPr>
            </w:pPr>
            <w:r w:rsidRPr="008D004A">
              <w:rPr>
                <w:b/>
                <w:bCs/>
                <w:color w:val="000000"/>
              </w:rPr>
              <w:t>P (W) = ½ F1 + ½ F2</w:t>
            </w:r>
          </w:p>
          <w:p w:rsidR="00435988" w:rsidRPr="008D004A" w:rsidRDefault="00435988" w:rsidP="0039120F">
            <w:pPr>
              <w:snapToGrid w:val="0"/>
              <w:spacing w:before="20" w:after="20" w:line="240" w:lineRule="auto"/>
              <w:rPr>
                <w:bCs/>
                <w:color w:val="000000"/>
              </w:rPr>
            </w:pPr>
            <w:r w:rsidRPr="008D004A">
              <w:rPr>
                <w:b/>
                <w:bCs/>
                <w:color w:val="000000"/>
              </w:rPr>
              <w:t>P (Ć) = ½ F1 + ½ F2</w:t>
            </w:r>
          </w:p>
        </w:tc>
      </w:tr>
    </w:tbl>
    <w:p w:rsidR="00435988" w:rsidRPr="008D004A" w:rsidRDefault="00435988" w:rsidP="006D1C3C">
      <w:pPr>
        <w:tabs>
          <w:tab w:val="left" w:pos="993"/>
        </w:tabs>
        <w:rPr>
          <w:color w:val="000000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6D1C3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3226A9" w:rsidRPr="0056588D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Z. Bodie, A. Kane, A.J. Marcus (2007) Essentials of Investments (6th ed.), McGraw-Hill</w:t>
            </w:r>
          </w:p>
          <w:p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J. Franke, W. Härdle, C. Hafner (2005) Introduction to Statistics of Financial Markets, Springer</w:t>
            </w:r>
          </w:p>
          <w:p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P. Jorion (2006) Value at Risk (3rd Ed.), McGraw-Hill</w:t>
            </w:r>
          </w:p>
          <w:p w:rsidR="00435988" w:rsidRPr="008D004A" w:rsidRDefault="00435988" w:rsidP="00551CD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val="en-US" w:eastAsia="pl-PL"/>
              </w:rPr>
            </w:pPr>
          </w:p>
          <w:p w:rsidR="00435988" w:rsidRPr="008D004A" w:rsidRDefault="00435988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435988" w:rsidRPr="008D004A" w:rsidRDefault="00435988" w:rsidP="009C2D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E.J. Elton, M.J. Gruber, S.J. Brown, W.N. Goetzmann (2002) Modern Portfolio Theory and Investment Analysis, Wiley</w:t>
            </w:r>
          </w:p>
          <w:p w:rsidR="00435988" w:rsidRPr="008D004A" w:rsidRDefault="00435988" w:rsidP="009C2D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F.J. Fabozzi (2005) The Handbook of Fixed Income Securities", McGraw-Hill</w:t>
            </w:r>
          </w:p>
          <w:p w:rsidR="00435988" w:rsidRPr="008D004A" w:rsidRDefault="00435988" w:rsidP="0039120F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Cs w:val="18"/>
                <w:lang w:val="en-US"/>
              </w:rPr>
              <w:t>P. Wilmott (2000) Paul Wilmott on Quantitative Finance, Wiley, Chichester</w:t>
            </w:r>
          </w:p>
          <w:p w:rsidR="00435988" w:rsidRPr="008D004A" w:rsidRDefault="00435988" w:rsidP="005D0484">
            <w:pPr>
              <w:suppressAutoHyphens/>
              <w:spacing w:after="0" w:line="240" w:lineRule="auto"/>
              <w:ind w:left="370"/>
              <w:rPr>
                <w:color w:val="000000"/>
                <w:lang w:val="en-GB" w:eastAsia="pl-PL"/>
              </w:rPr>
            </w:pPr>
          </w:p>
        </w:tc>
      </w:tr>
      <w:tr w:rsidR="003226A9" w:rsidRPr="0056588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3226A9" w:rsidRPr="00827A2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3226A9" w:rsidRDefault="00827A2E" w:rsidP="00827A2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/>
              </w:rPr>
              <w:t>Prof. d</w:t>
            </w:r>
            <w:r w:rsidR="00435988" w:rsidRPr="008D004A">
              <w:rPr>
                <w:b/>
                <w:bCs/>
                <w:color w:val="000000"/>
                <w:lang w:val="en-US"/>
              </w:rPr>
              <w:t xml:space="preserve">r hab. Rafał Weron, </w:t>
            </w:r>
            <w:r w:rsidRPr="008D004A">
              <w:rPr>
                <w:b/>
                <w:bCs/>
                <w:color w:val="000000"/>
                <w:lang w:val="en-US"/>
              </w:rPr>
              <w:t>rafal.weron@pwr.edu</w:t>
            </w:r>
            <w:r w:rsidR="00435988" w:rsidRPr="008D004A">
              <w:rPr>
                <w:b/>
                <w:bCs/>
                <w:color w:val="000000"/>
                <w:lang w:val="en-US"/>
              </w:rPr>
              <w:t>.pl</w:t>
            </w:r>
          </w:p>
        </w:tc>
      </w:tr>
    </w:tbl>
    <w:p w:rsidR="00827A2E" w:rsidRDefault="00827A2E" w:rsidP="00551CD3">
      <w:pPr>
        <w:spacing w:after="0" w:line="240" w:lineRule="auto"/>
        <w:rPr>
          <w:color w:val="000000"/>
          <w:lang w:val="en-US" w:eastAsia="pl-PL"/>
        </w:rPr>
      </w:pPr>
    </w:p>
    <w:sectPr w:rsidR="00827A2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16993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8142D"/>
    <w:rsid w:val="000B2A61"/>
    <w:rsid w:val="001503EC"/>
    <w:rsid w:val="0016202B"/>
    <w:rsid w:val="002302A0"/>
    <w:rsid w:val="002813F0"/>
    <w:rsid w:val="00307FF6"/>
    <w:rsid w:val="003226A9"/>
    <w:rsid w:val="003557CC"/>
    <w:rsid w:val="00373ED3"/>
    <w:rsid w:val="0039120F"/>
    <w:rsid w:val="00426BF8"/>
    <w:rsid w:val="00435988"/>
    <w:rsid w:val="00444F3D"/>
    <w:rsid w:val="004864E9"/>
    <w:rsid w:val="005272CC"/>
    <w:rsid w:val="00551CD3"/>
    <w:rsid w:val="0056588D"/>
    <w:rsid w:val="005D0484"/>
    <w:rsid w:val="006301EF"/>
    <w:rsid w:val="00634152"/>
    <w:rsid w:val="00637D71"/>
    <w:rsid w:val="006D1C3C"/>
    <w:rsid w:val="006F7001"/>
    <w:rsid w:val="00745ED5"/>
    <w:rsid w:val="00787B78"/>
    <w:rsid w:val="00827A2E"/>
    <w:rsid w:val="00844728"/>
    <w:rsid w:val="0088692C"/>
    <w:rsid w:val="008D004A"/>
    <w:rsid w:val="008E04D4"/>
    <w:rsid w:val="009367BD"/>
    <w:rsid w:val="009C2D9B"/>
    <w:rsid w:val="00A17E5E"/>
    <w:rsid w:val="00A24116"/>
    <w:rsid w:val="00A65E5D"/>
    <w:rsid w:val="00A86BAF"/>
    <w:rsid w:val="00AA13D5"/>
    <w:rsid w:val="00B00BF7"/>
    <w:rsid w:val="00B12A94"/>
    <w:rsid w:val="00B51AB8"/>
    <w:rsid w:val="00BC1B2A"/>
    <w:rsid w:val="00CA2233"/>
    <w:rsid w:val="00D10D14"/>
    <w:rsid w:val="00E40CE9"/>
    <w:rsid w:val="00E65B1A"/>
    <w:rsid w:val="00F1743F"/>
    <w:rsid w:val="00F56AC2"/>
    <w:rsid w:val="00FE3AD9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FFD5A"/>
  <w15:docId w15:val="{5911DD89-94E5-42EA-805A-A36DCBDF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44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779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607</Words>
  <Characters>3460</Characters>
  <Application>Microsoft Office Word</Application>
  <DocSecurity>0</DocSecurity>
  <Lines>28</Lines>
  <Paragraphs>8</Paragraphs>
  <ScaleCrop>false</ScaleCrop>
  <Company>Microsoft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Anna</cp:lastModifiedBy>
  <cp:revision>18</cp:revision>
  <cp:lastPrinted>2013-04-27T08:54:00Z</cp:lastPrinted>
  <dcterms:created xsi:type="dcterms:W3CDTF">2012-11-07T10:52:00Z</dcterms:created>
  <dcterms:modified xsi:type="dcterms:W3CDTF">2021-02-10T13:37:00Z</dcterms:modified>
</cp:coreProperties>
</file>